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65" w:rsidRPr="00606F76" w:rsidRDefault="00F63B65" w:rsidP="00F63B65">
      <w:pPr>
        <w:jc w:val="center"/>
        <w:rPr>
          <w:rFonts w:ascii="Bookman Old Style" w:hAnsi="Bookman Old Style" w:cs="Arial"/>
          <w:b/>
        </w:rPr>
      </w:pPr>
      <w:bookmarkStart w:id="0" w:name="_GoBack"/>
      <w:bookmarkEnd w:id="0"/>
      <w:r>
        <w:rPr>
          <w:rFonts w:ascii="Bookman Old Style" w:hAnsi="Bookman Old Style" w:cs="Arial"/>
          <w:b/>
        </w:rPr>
        <w:t xml:space="preserve">DECRETO </w:t>
      </w:r>
      <w:r w:rsidRPr="00606F76">
        <w:rPr>
          <w:rFonts w:ascii="Bookman Old Style" w:hAnsi="Bookman Old Style" w:cs="Arial"/>
          <w:b/>
        </w:rPr>
        <w:t xml:space="preserve">MUNICIPAL N° </w:t>
      </w:r>
      <w:r>
        <w:rPr>
          <w:rFonts w:ascii="Bookman Old Style" w:hAnsi="Bookman Old Style" w:cs="Arial"/>
          <w:b/>
        </w:rPr>
        <w:t>1.1</w:t>
      </w:r>
      <w:r w:rsidR="00787382">
        <w:rPr>
          <w:rFonts w:ascii="Bookman Old Style" w:hAnsi="Bookman Old Style" w:cs="Arial"/>
          <w:b/>
        </w:rPr>
        <w:t>90</w:t>
      </w:r>
      <w:r w:rsidRPr="00606F76">
        <w:rPr>
          <w:rFonts w:ascii="Bookman Old Style" w:hAnsi="Bookman Old Style" w:cs="Arial"/>
          <w:b/>
        </w:rPr>
        <w:t xml:space="preserve">/2020, DE </w:t>
      </w:r>
      <w:r>
        <w:rPr>
          <w:rFonts w:ascii="Bookman Old Style" w:hAnsi="Bookman Old Style" w:cs="Arial"/>
          <w:b/>
        </w:rPr>
        <w:t>01 DE ABRIL</w:t>
      </w:r>
      <w:r w:rsidRPr="00606F76">
        <w:rPr>
          <w:rFonts w:ascii="Bookman Old Style" w:hAnsi="Bookman Old Style" w:cs="Arial"/>
          <w:b/>
        </w:rPr>
        <w:t xml:space="preserve"> DE 2020.</w:t>
      </w:r>
    </w:p>
    <w:p w:rsidR="00F63B65" w:rsidRDefault="00F63B65" w:rsidP="00F63B65">
      <w:pPr>
        <w:ind w:left="1620"/>
        <w:jc w:val="both"/>
        <w:rPr>
          <w:rFonts w:ascii="Bookman Old Style" w:hAnsi="Bookman Old Style"/>
          <w:b/>
        </w:rPr>
      </w:pPr>
    </w:p>
    <w:p w:rsidR="00F63B65" w:rsidRDefault="00F63B65" w:rsidP="00F63B65">
      <w:pPr>
        <w:pStyle w:val="Cabealho"/>
        <w:ind w:left="3402"/>
        <w:jc w:val="both"/>
      </w:pPr>
      <w:r w:rsidRPr="00606F76">
        <w:rPr>
          <w:rFonts w:ascii="Bookman Old Style" w:hAnsi="Bookman Old Style"/>
          <w:b/>
        </w:rPr>
        <w:t xml:space="preserve">AUTORIZA A ABERTURA DE </w:t>
      </w:r>
      <w:r>
        <w:rPr>
          <w:rFonts w:ascii="Bookman Old Style" w:hAnsi="Bookman Old Style"/>
          <w:b/>
        </w:rPr>
        <w:t>CRÉDITO ADICIONAL EXTRAORDINÁRIO NO VALOR DE R$ 3.998,00(TRES MIL NOVENCENTOS E NOVENTA E OITO REAIS) PARA INCORPORAÇÃO AO ORÇAMENTO DE 2020, EM FUNÇÃO DO DECRETO DE CALAMIDADE PÚBLICA PARA ENFRENTAMENTO DA PANDEMIA DO NOVO CORONAVÍRUS (COVID-19).</w:t>
      </w:r>
    </w:p>
    <w:p w:rsidR="00F63B65" w:rsidRPr="00A25181" w:rsidRDefault="00F63B65" w:rsidP="00F63B65">
      <w:pPr>
        <w:pStyle w:val="Ttulo1"/>
        <w:ind w:firstLine="1985"/>
        <w:jc w:val="both"/>
        <w:rPr>
          <w:rFonts w:ascii="Bookman Old Style" w:hAnsi="Bookman Old Style"/>
          <w:color w:val="auto"/>
          <w:sz w:val="24"/>
          <w:szCs w:val="24"/>
        </w:rPr>
      </w:pPr>
      <w:r w:rsidRPr="00EE2652">
        <w:rPr>
          <w:rFonts w:ascii="Bookman Old Style" w:hAnsi="Bookman Old Style"/>
          <w:b/>
          <w:color w:val="auto"/>
          <w:sz w:val="24"/>
          <w:szCs w:val="24"/>
        </w:rPr>
        <w:t>MARCELO ARRUDA</w:t>
      </w:r>
      <w:r>
        <w:rPr>
          <w:rFonts w:ascii="Bookman Old Style" w:hAnsi="Bookman Old Style"/>
          <w:color w:val="auto"/>
          <w:sz w:val="24"/>
          <w:szCs w:val="24"/>
        </w:rPr>
        <w:t>,</w:t>
      </w:r>
      <w:r w:rsidRPr="00A25181">
        <w:rPr>
          <w:rFonts w:ascii="Bookman Old Style" w:hAnsi="Bookman Old Style"/>
          <w:color w:val="auto"/>
          <w:sz w:val="24"/>
          <w:szCs w:val="24"/>
        </w:rPr>
        <w:t xml:space="preserve"> Prefeito do Município de Barra do Rio Azul, no uso de suas atribuições legais, considerando o disposto no art. 167, § 3º, da Constituição Federal, nos arts. 40, III e 44 da Lei Federal nº 4.320, de 1964 bem como a decretação de estado de calamidade pública para enfrentamento da pandemia do novo Coronavírus (COVID-19), e tendo em vista a necessidade de adoção de medidas urgentes e inadiáveis para o enfrentamento dos riscos de contágio da doença,</w:t>
      </w:r>
    </w:p>
    <w:p w:rsidR="00F63B65" w:rsidRPr="00A25181" w:rsidRDefault="00F63B65" w:rsidP="00F63B65">
      <w:pPr>
        <w:pStyle w:val="Ttulo1"/>
        <w:ind w:firstLine="1985"/>
        <w:jc w:val="both"/>
        <w:rPr>
          <w:rFonts w:ascii="Bookman Old Style" w:hAnsi="Bookman Old Style"/>
          <w:b/>
          <w:color w:val="auto"/>
          <w:sz w:val="24"/>
          <w:szCs w:val="24"/>
        </w:rPr>
      </w:pPr>
      <w:r w:rsidRPr="00A25181">
        <w:rPr>
          <w:rFonts w:ascii="Bookman Old Style" w:hAnsi="Bookman Old Style"/>
          <w:b/>
          <w:color w:val="auto"/>
          <w:sz w:val="24"/>
          <w:szCs w:val="24"/>
        </w:rPr>
        <w:t>DECRETA</w:t>
      </w:r>
    </w:p>
    <w:p w:rsidR="00F63B65" w:rsidRDefault="00F63B65" w:rsidP="00F63B65">
      <w:pPr>
        <w:pStyle w:val="Ttulo1"/>
        <w:ind w:firstLine="1985"/>
        <w:jc w:val="both"/>
        <w:rPr>
          <w:rFonts w:ascii="Bookman Old Style" w:hAnsi="Bookman Old Style"/>
          <w:color w:val="auto"/>
          <w:sz w:val="24"/>
          <w:szCs w:val="24"/>
        </w:rPr>
      </w:pPr>
      <w:r w:rsidRPr="00A25181">
        <w:rPr>
          <w:rFonts w:ascii="Bookman Old Style" w:hAnsi="Bookman Old Style"/>
          <w:color w:val="auto"/>
          <w:sz w:val="24"/>
          <w:szCs w:val="24"/>
        </w:rPr>
        <w:t xml:space="preserve"> Art. 1º Fica aberto e incorporado ao orçamento de 2020, crédito adicional</w:t>
      </w:r>
      <w:r>
        <w:rPr>
          <w:rFonts w:ascii="Bookman Old Style" w:hAnsi="Bookman Old Style"/>
          <w:color w:val="auto"/>
          <w:sz w:val="24"/>
          <w:szCs w:val="24"/>
        </w:rPr>
        <w:t xml:space="preserve"> extraordinário</w:t>
      </w:r>
      <w:r w:rsidRPr="00A25181">
        <w:rPr>
          <w:rFonts w:ascii="Bookman Old Style" w:hAnsi="Bookman Old Style"/>
          <w:color w:val="auto"/>
          <w:sz w:val="24"/>
          <w:szCs w:val="24"/>
        </w:rPr>
        <w:t>, no valor global de R$ 3.998,00(três mil novecentos e noventa e oito reais), com a seguinte classificação:</w:t>
      </w:r>
    </w:p>
    <w:p w:rsidR="00F63B65" w:rsidRDefault="00F63B65" w:rsidP="00F63B65">
      <w:pPr>
        <w:rPr>
          <w:sz w:val="24"/>
          <w:szCs w:val="24"/>
        </w:rPr>
      </w:pPr>
      <w:r w:rsidRPr="00A25181">
        <w:rPr>
          <w:sz w:val="24"/>
          <w:szCs w:val="24"/>
        </w:rPr>
        <w:t>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SECRETARIA DA SAÚDE</w:t>
      </w:r>
    </w:p>
    <w:p w:rsidR="00F63B65" w:rsidRDefault="00F63B65" w:rsidP="00F63B65">
      <w:pPr>
        <w:rPr>
          <w:sz w:val="24"/>
          <w:szCs w:val="24"/>
        </w:rPr>
      </w:pPr>
      <w:r>
        <w:rPr>
          <w:sz w:val="24"/>
          <w:szCs w:val="24"/>
        </w:rPr>
        <w:t>.07.0702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5181">
        <w:rPr>
          <w:sz w:val="24"/>
          <w:szCs w:val="24"/>
        </w:rPr>
        <w:t>MANUTENÇÃO DOS CONVÊNIOS COM A SAÚDE</w:t>
      </w:r>
    </w:p>
    <w:p w:rsidR="00F63B65" w:rsidRDefault="00F63B65" w:rsidP="00F63B65">
      <w:pPr>
        <w:rPr>
          <w:sz w:val="24"/>
          <w:szCs w:val="24"/>
        </w:rPr>
      </w:pPr>
      <w:r>
        <w:rPr>
          <w:sz w:val="24"/>
          <w:szCs w:val="24"/>
        </w:rPr>
        <w:t>.07.0702.10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SAÚDE</w:t>
      </w:r>
    </w:p>
    <w:p w:rsidR="00F63B65" w:rsidRDefault="00F63B65" w:rsidP="00F63B65">
      <w:pPr>
        <w:rPr>
          <w:sz w:val="24"/>
          <w:szCs w:val="24"/>
        </w:rPr>
      </w:pPr>
      <w:r>
        <w:rPr>
          <w:sz w:val="24"/>
          <w:szCs w:val="24"/>
        </w:rPr>
        <w:t>.07.0702.10.305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VIGILÂNCIA EPIDEMIOLÓGICA </w:t>
      </w:r>
    </w:p>
    <w:p w:rsidR="00F63B65" w:rsidRDefault="00F63B65" w:rsidP="00F63B65">
      <w:pPr>
        <w:rPr>
          <w:sz w:val="24"/>
          <w:szCs w:val="24"/>
        </w:rPr>
      </w:pPr>
      <w:r>
        <w:rPr>
          <w:sz w:val="24"/>
          <w:szCs w:val="24"/>
        </w:rPr>
        <w:t>.07.0702.10.305.140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5181">
        <w:rPr>
          <w:sz w:val="24"/>
          <w:szCs w:val="24"/>
        </w:rPr>
        <w:t>VIGILÂNCIA EM SAÚDE</w:t>
      </w:r>
    </w:p>
    <w:p w:rsidR="00F63B65" w:rsidRDefault="00F63B65" w:rsidP="00F63B65">
      <w:pPr>
        <w:rPr>
          <w:sz w:val="24"/>
          <w:szCs w:val="24"/>
        </w:rPr>
      </w:pPr>
      <w:r>
        <w:rPr>
          <w:sz w:val="24"/>
          <w:szCs w:val="24"/>
        </w:rPr>
        <w:t>.07.0702.10.305.140.2209</w:t>
      </w:r>
      <w:r>
        <w:rPr>
          <w:sz w:val="24"/>
          <w:szCs w:val="24"/>
        </w:rPr>
        <w:tab/>
      </w:r>
      <w:r w:rsidRPr="00A25181">
        <w:rPr>
          <w:sz w:val="24"/>
          <w:szCs w:val="24"/>
        </w:rPr>
        <w:t>ENFRENTAMENTO DA EMERGÊNCIA DE SAÚDE - NACIONAL COVID-19</w:t>
      </w:r>
    </w:p>
    <w:p w:rsidR="00F63B65" w:rsidRDefault="00F63B65" w:rsidP="00F63B65">
      <w:pPr>
        <w:rPr>
          <w:sz w:val="24"/>
          <w:szCs w:val="24"/>
        </w:rPr>
      </w:pPr>
      <w:r>
        <w:rPr>
          <w:sz w:val="24"/>
          <w:szCs w:val="24"/>
        </w:rPr>
        <w:t>.300000000000</w:t>
      </w:r>
      <w:r>
        <w:rPr>
          <w:sz w:val="24"/>
          <w:szCs w:val="24"/>
        </w:rPr>
        <w:tab/>
        <w:t>DESPESAS CORRENTES</w:t>
      </w:r>
    </w:p>
    <w:p w:rsidR="00F63B65" w:rsidRDefault="00F63B65" w:rsidP="00F63B65">
      <w:pPr>
        <w:rPr>
          <w:sz w:val="24"/>
          <w:szCs w:val="24"/>
        </w:rPr>
      </w:pPr>
      <w:r>
        <w:rPr>
          <w:sz w:val="24"/>
          <w:szCs w:val="24"/>
        </w:rPr>
        <w:t>.310000000000</w:t>
      </w:r>
      <w:r>
        <w:rPr>
          <w:sz w:val="24"/>
          <w:szCs w:val="24"/>
        </w:rPr>
        <w:tab/>
      </w:r>
      <w:r w:rsidRPr="00412404">
        <w:rPr>
          <w:sz w:val="24"/>
          <w:szCs w:val="24"/>
        </w:rPr>
        <w:t>PESSOAL E ENCARGOS SOCIAIS</w:t>
      </w:r>
    </w:p>
    <w:p w:rsidR="00F63B65" w:rsidRDefault="00F63B65" w:rsidP="00F63B65">
      <w:pPr>
        <w:rPr>
          <w:sz w:val="24"/>
          <w:szCs w:val="24"/>
        </w:rPr>
      </w:pPr>
      <w:r>
        <w:rPr>
          <w:sz w:val="24"/>
          <w:szCs w:val="24"/>
        </w:rPr>
        <w:t>.319000000000</w:t>
      </w:r>
      <w:r>
        <w:rPr>
          <w:sz w:val="24"/>
          <w:szCs w:val="24"/>
        </w:rPr>
        <w:tab/>
        <w:t xml:space="preserve">APLICAÇÕES DIRETAS </w:t>
      </w:r>
    </w:p>
    <w:p w:rsidR="00F63B65" w:rsidRPr="00852333" w:rsidRDefault="00F63B65" w:rsidP="00F63B65">
      <w:pPr>
        <w:rPr>
          <w:b/>
          <w:sz w:val="24"/>
          <w:szCs w:val="24"/>
        </w:rPr>
      </w:pPr>
      <w:r w:rsidRPr="00852333">
        <w:rPr>
          <w:b/>
          <w:sz w:val="24"/>
          <w:szCs w:val="24"/>
        </w:rPr>
        <w:lastRenderedPageBreak/>
        <w:t>3190110000000</w:t>
      </w:r>
      <w:r w:rsidRPr="00852333">
        <w:rPr>
          <w:b/>
          <w:sz w:val="24"/>
          <w:szCs w:val="24"/>
        </w:rPr>
        <w:tab/>
        <w:t>VENCIMENTOS E VANTAGENS FIXAS-PESSOAL CIVIL.</w:t>
      </w:r>
      <w:r>
        <w:rPr>
          <w:b/>
          <w:sz w:val="24"/>
          <w:szCs w:val="24"/>
        </w:rPr>
        <w:t>............</w:t>
      </w:r>
      <w:r w:rsidRPr="00852333">
        <w:rPr>
          <w:b/>
          <w:sz w:val="24"/>
          <w:szCs w:val="24"/>
        </w:rPr>
        <w:t>..R$ 340,00</w:t>
      </w:r>
    </w:p>
    <w:p w:rsidR="00F63B65" w:rsidRDefault="00F63B65" w:rsidP="00F63B65">
      <w:pPr>
        <w:rPr>
          <w:sz w:val="24"/>
          <w:szCs w:val="24"/>
        </w:rPr>
      </w:pPr>
      <w:r>
        <w:rPr>
          <w:sz w:val="24"/>
          <w:szCs w:val="24"/>
        </w:rPr>
        <w:t>.330000000000</w:t>
      </w:r>
      <w:r>
        <w:rPr>
          <w:sz w:val="24"/>
          <w:szCs w:val="24"/>
        </w:rPr>
        <w:tab/>
        <w:t xml:space="preserve">OUTRAS DESPESAS CORRENTES </w:t>
      </w:r>
    </w:p>
    <w:p w:rsidR="00F63B65" w:rsidRDefault="00F63B65" w:rsidP="00F63B65">
      <w:pPr>
        <w:rPr>
          <w:sz w:val="24"/>
          <w:szCs w:val="24"/>
        </w:rPr>
      </w:pPr>
      <w:r>
        <w:rPr>
          <w:sz w:val="24"/>
          <w:szCs w:val="24"/>
        </w:rPr>
        <w:t>.339000000000</w:t>
      </w:r>
      <w:r>
        <w:rPr>
          <w:sz w:val="24"/>
          <w:szCs w:val="24"/>
        </w:rPr>
        <w:tab/>
        <w:t>APLICAÇÕES DIRETAS</w:t>
      </w:r>
    </w:p>
    <w:p w:rsidR="00F63B65" w:rsidRPr="00852333" w:rsidRDefault="00F63B65" w:rsidP="00F63B65">
      <w:pPr>
        <w:rPr>
          <w:b/>
          <w:sz w:val="24"/>
          <w:szCs w:val="24"/>
        </w:rPr>
      </w:pPr>
      <w:r w:rsidRPr="00852333">
        <w:rPr>
          <w:b/>
          <w:sz w:val="24"/>
          <w:szCs w:val="24"/>
        </w:rPr>
        <w:t>.339030000000</w:t>
      </w:r>
      <w:r w:rsidRPr="00852333">
        <w:rPr>
          <w:b/>
          <w:sz w:val="24"/>
          <w:szCs w:val="24"/>
        </w:rPr>
        <w:tab/>
        <w:t>MATERIAL DE CONSUMO ...............................</w:t>
      </w:r>
      <w:r>
        <w:rPr>
          <w:b/>
          <w:sz w:val="24"/>
          <w:szCs w:val="24"/>
        </w:rPr>
        <w:t>........</w:t>
      </w:r>
      <w:r w:rsidRPr="00852333">
        <w:rPr>
          <w:b/>
          <w:sz w:val="24"/>
          <w:szCs w:val="24"/>
        </w:rPr>
        <w:t>.............R$</w:t>
      </w:r>
      <w:r>
        <w:rPr>
          <w:b/>
          <w:sz w:val="24"/>
          <w:szCs w:val="24"/>
        </w:rPr>
        <w:t xml:space="preserve"> 3.318</w:t>
      </w:r>
      <w:r w:rsidRPr="00852333">
        <w:rPr>
          <w:b/>
          <w:sz w:val="24"/>
          <w:szCs w:val="24"/>
        </w:rPr>
        <w:t>,00</w:t>
      </w:r>
    </w:p>
    <w:p w:rsidR="00F63B65" w:rsidRPr="00852333" w:rsidRDefault="00F63B65" w:rsidP="00F63B65">
      <w:pPr>
        <w:rPr>
          <w:b/>
          <w:sz w:val="24"/>
          <w:szCs w:val="24"/>
        </w:rPr>
      </w:pPr>
      <w:r w:rsidRPr="00852333">
        <w:rPr>
          <w:b/>
          <w:sz w:val="24"/>
          <w:szCs w:val="24"/>
        </w:rPr>
        <w:t>.339039000000</w:t>
      </w:r>
      <w:r w:rsidRPr="00852333">
        <w:rPr>
          <w:b/>
          <w:sz w:val="24"/>
          <w:szCs w:val="24"/>
        </w:rPr>
        <w:tab/>
        <w:t>OUTROS SERVIÇOS DE TERCEIROS – PESSOA JURIDICA.</w:t>
      </w:r>
      <w:r>
        <w:rPr>
          <w:b/>
          <w:sz w:val="24"/>
          <w:szCs w:val="24"/>
        </w:rPr>
        <w:t>.........</w:t>
      </w:r>
      <w:r w:rsidRPr="00852333">
        <w:rPr>
          <w:b/>
          <w:sz w:val="24"/>
          <w:szCs w:val="24"/>
        </w:rPr>
        <w:t>..R$ 340,00</w:t>
      </w:r>
    </w:p>
    <w:p w:rsidR="00F63B65" w:rsidRPr="00A25181" w:rsidRDefault="00F63B65" w:rsidP="00F63B65">
      <w:pPr>
        <w:pStyle w:val="Ttulo1"/>
        <w:ind w:firstLine="1985"/>
        <w:jc w:val="both"/>
        <w:rPr>
          <w:rFonts w:ascii="Bookman Old Style" w:hAnsi="Bookman Old Style"/>
          <w:color w:val="auto"/>
          <w:sz w:val="24"/>
          <w:szCs w:val="24"/>
        </w:rPr>
      </w:pPr>
      <w:r w:rsidRPr="00A25181">
        <w:rPr>
          <w:rFonts w:ascii="Bookman Old Style" w:hAnsi="Bookman Old Style"/>
          <w:color w:val="auto"/>
          <w:sz w:val="24"/>
          <w:szCs w:val="24"/>
        </w:rPr>
        <w:t>Art. 2º. Nos termos do § 4º do art. 43 da Lei Federal nº 4.320/1964, para fins da apuração de eventual excesso de arrecadação durante o exer</w:t>
      </w:r>
      <w:r>
        <w:rPr>
          <w:rFonts w:ascii="Bookman Old Style" w:hAnsi="Bookman Old Style"/>
          <w:color w:val="auto"/>
          <w:sz w:val="24"/>
          <w:szCs w:val="24"/>
        </w:rPr>
        <w:t>cício financeiro de 2020, dever</w:t>
      </w:r>
      <w:r w:rsidRPr="00A25181">
        <w:rPr>
          <w:rFonts w:ascii="Bookman Old Style" w:hAnsi="Bookman Old Style"/>
          <w:color w:val="auto"/>
          <w:sz w:val="24"/>
          <w:szCs w:val="24"/>
        </w:rPr>
        <w:t>ão ser deduzidos</w:t>
      </w:r>
      <w:r>
        <w:rPr>
          <w:rFonts w:ascii="Bookman Old Style" w:hAnsi="Bookman Old Style"/>
          <w:color w:val="auto"/>
          <w:sz w:val="24"/>
          <w:szCs w:val="24"/>
        </w:rPr>
        <w:t xml:space="preserve"> o</w:t>
      </w:r>
      <w:r w:rsidRPr="00A25181">
        <w:rPr>
          <w:rFonts w:ascii="Bookman Old Style" w:hAnsi="Bookman Old Style"/>
          <w:color w:val="auto"/>
          <w:sz w:val="24"/>
          <w:szCs w:val="24"/>
        </w:rPr>
        <w:t>s valores do</w:t>
      </w:r>
      <w:r>
        <w:rPr>
          <w:rFonts w:ascii="Bookman Old Style" w:hAnsi="Bookman Old Style"/>
          <w:color w:val="auto"/>
          <w:sz w:val="24"/>
          <w:szCs w:val="24"/>
        </w:rPr>
        <w:t>s crédito</w:t>
      </w:r>
      <w:r w:rsidRPr="00A25181">
        <w:rPr>
          <w:rFonts w:ascii="Bookman Old Style" w:hAnsi="Bookman Old Style"/>
          <w:color w:val="auto"/>
          <w:sz w:val="24"/>
          <w:szCs w:val="24"/>
        </w:rPr>
        <w:t>s</w:t>
      </w:r>
      <w:r>
        <w:rPr>
          <w:rFonts w:ascii="Bookman Old Style" w:hAnsi="Bookman Old Style"/>
          <w:color w:val="auto"/>
          <w:sz w:val="24"/>
          <w:szCs w:val="24"/>
        </w:rPr>
        <w:t xml:space="preserve"> extraordinário</w:t>
      </w:r>
      <w:r w:rsidRPr="00A25181">
        <w:rPr>
          <w:rFonts w:ascii="Bookman Old Style" w:hAnsi="Bookman Old Style"/>
          <w:color w:val="auto"/>
          <w:sz w:val="24"/>
          <w:szCs w:val="24"/>
        </w:rPr>
        <w:t xml:space="preserve">s de que trata o art, 1º deste Decreto. </w:t>
      </w:r>
    </w:p>
    <w:p w:rsidR="00F63B65" w:rsidRDefault="00F63B65" w:rsidP="00F63B65">
      <w:pPr>
        <w:pStyle w:val="Ttulo1"/>
        <w:ind w:firstLine="1985"/>
        <w:jc w:val="both"/>
        <w:rPr>
          <w:rFonts w:ascii="Bookman Old Style" w:hAnsi="Bookman Old Style"/>
          <w:color w:val="auto"/>
          <w:sz w:val="24"/>
          <w:szCs w:val="24"/>
        </w:rPr>
      </w:pPr>
      <w:r w:rsidRPr="00A25181">
        <w:rPr>
          <w:rFonts w:ascii="Bookman Old Style" w:hAnsi="Bookman Old Style"/>
          <w:color w:val="auto"/>
          <w:sz w:val="24"/>
          <w:szCs w:val="24"/>
        </w:rPr>
        <w:t>Art. 3º Este Decreto entra em vigor na data de sua publicação, devendo ser dado imediato conhecimento do seu conteúdo ao Poder Legislativo.</w:t>
      </w:r>
    </w:p>
    <w:p w:rsidR="00F63B65" w:rsidRDefault="00F63B65" w:rsidP="00F63B65"/>
    <w:p w:rsidR="00F63B65" w:rsidRPr="00DA1A45" w:rsidRDefault="00F63B65" w:rsidP="00F63B65">
      <w:pPr>
        <w:spacing w:after="0" w:line="340" w:lineRule="atLeast"/>
        <w:ind w:firstLine="1559"/>
        <w:jc w:val="both"/>
        <w:rPr>
          <w:rFonts w:ascii="Bookman Old Style" w:hAnsi="Bookman Old Style"/>
        </w:rPr>
      </w:pPr>
      <w:r w:rsidRPr="00DA1A45">
        <w:rPr>
          <w:rFonts w:ascii="Bookman Old Style" w:hAnsi="Bookman Old Style"/>
        </w:rPr>
        <w:t>GABINETE DO PREFEITO MUNICIPAL DE BARRA DO RIO AZUL</w:t>
      </w:r>
      <w:r>
        <w:rPr>
          <w:rFonts w:ascii="Bookman Old Style" w:hAnsi="Bookman Old Style"/>
        </w:rPr>
        <w:t>, RS, AO PRIMEIRO DIA DO MÊS DE ABRIL</w:t>
      </w:r>
      <w:r w:rsidRPr="00DA1A45">
        <w:rPr>
          <w:rFonts w:ascii="Bookman Old Style" w:hAnsi="Bookman Old Style"/>
        </w:rPr>
        <w:t xml:space="preserve"> DE DOIS MIL E VINTE .</w:t>
      </w:r>
    </w:p>
    <w:p w:rsidR="00F63B65" w:rsidRDefault="00F63B65" w:rsidP="00F63B65">
      <w:pPr>
        <w:ind w:firstLine="1560"/>
        <w:jc w:val="both"/>
        <w:rPr>
          <w:rFonts w:ascii="Bookman Old Style" w:hAnsi="Bookman Old Style"/>
        </w:rPr>
      </w:pPr>
    </w:p>
    <w:p w:rsidR="00F63B65" w:rsidRPr="00DA1A45" w:rsidRDefault="00F63B65" w:rsidP="00F63B65">
      <w:pPr>
        <w:ind w:firstLine="1560"/>
        <w:jc w:val="both"/>
        <w:rPr>
          <w:rFonts w:ascii="Bookman Old Style" w:hAnsi="Bookman Old Style"/>
        </w:rPr>
      </w:pPr>
    </w:p>
    <w:p w:rsidR="00F63B65" w:rsidRPr="00DA1A45" w:rsidRDefault="00F63B65" w:rsidP="00F63B65">
      <w:pPr>
        <w:spacing w:after="0" w:line="340" w:lineRule="atLeast"/>
        <w:ind w:firstLine="1559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MARCELO ARRUDA </w:t>
      </w:r>
    </w:p>
    <w:p w:rsidR="00F63B65" w:rsidRPr="00DA1A45" w:rsidRDefault="00F63B65" w:rsidP="00F63B65">
      <w:pPr>
        <w:pStyle w:val="Corpodetexto"/>
        <w:spacing w:line="340" w:lineRule="atLeast"/>
        <w:ind w:right="-1" w:firstLine="1559"/>
        <w:rPr>
          <w:rFonts w:ascii="Bookman Old Style" w:hAnsi="Bookman Old Style"/>
          <w:b w:val="0"/>
          <w:sz w:val="22"/>
          <w:szCs w:val="22"/>
        </w:rPr>
      </w:pPr>
      <w:r w:rsidRPr="00DA1A45">
        <w:rPr>
          <w:rFonts w:ascii="Bookman Old Style" w:hAnsi="Bookman Old Style"/>
          <w:b w:val="0"/>
          <w:sz w:val="22"/>
          <w:szCs w:val="22"/>
        </w:rPr>
        <w:t>Prefeito Municipal</w:t>
      </w:r>
    </w:p>
    <w:p w:rsidR="00F63B65" w:rsidRPr="00807D87" w:rsidRDefault="00F63B65" w:rsidP="00F63B65">
      <w:pPr>
        <w:jc w:val="center"/>
        <w:rPr>
          <w:rFonts w:ascii="Times New Roman" w:hAnsi="Times New Roman"/>
          <w:sz w:val="24"/>
          <w:szCs w:val="24"/>
        </w:rPr>
      </w:pPr>
    </w:p>
    <w:p w:rsidR="00F63B65" w:rsidRPr="008557BD" w:rsidRDefault="00F63B65" w:rsidP="00F63B65">
      <w:pPr>
        <w:tabs>
          <w:tab w:val="center" w:pos="3163"/>
        </w:tabs>
        <w:ind w:right="2461"/>
        <w:jc w:val="both"/>
        <w:rPr>
          <w:rFonts w:ascii="Bookman Old Style" w:hAnsi="Bookman Old Style"/>
        </w:rPr>
      </w:pPr>
      <w:r w:rsidRPr="008557BD">
        <w:rPr>
          <w:rFonts w:ascii="Bookman Old Style" w:hAnsi="Bookman Old Style"/>
          <w:b/>
        </w:rPr>
        <w:t>Registre-se e Publique-se</w:t>
      </w:r>
      <w:r w:rsidRPr="008557BD">
        <w:rPr>
          <w:rFonts w:ascii="Bookman Old Style" w:hAnsi="Bookman Old Style"/>
          <w:b/>
        </w:rPr>
        <w:tab/>
      </w:r>
    </w:p>
    <w:p w:rsidR="00F63B65" w:rsidRPr="008557BD" w:rsidRDefault="00F63B65" w:rsidP="00F63B65">
      <w:pPr>
        <w:ind w:right="2461"/>
        <w:jc w:val="both"/>
        <w:rPr>
          <w:rFonts w:ascii="Bookman Old Style" w:hAnsi="Bookman Old Style"/>
          <w:b/>
        </w:rPr>
      </w:pPr>
      <w:r w:rsidRPr="008557BD">
        <w:rPr>
          <w:rFonts w:ascii="Bookman Old Style" w:hAnsi="Bookman Old Style"/>
          <w:b/>
        </w:rPr>
        <w:t>Data Supra.</w:t>
      </w:r>
    </w:p>
    <w:p w:rsidR="00F63B65" w:rsidRPr="008557BD" w:rsidRDefault="00F63B65" w:rsidP="00F63B65">
      <w:pPr>
        <w:ind w:right="2461"/>
        <w:jc w:val="both"/>
        <w:rPr>
          <w:rFonts w:ascii="Bookman Old Style" w:hAnsi="Bookman Old Style"/>
          <w:b/>
        </w:rPr>
      </w:pPr>
      <w:r w:rsidRPr="008557BD">
        <w:rPr>
          <w:rFonts w:ascii="Bookman Old Style" w:hAnsi="Bookman Old Style"/>
          <w:b/>
        </w:rPr>
        <w:t>ANDERSON FERNANDO BAGATINI</w:t>
      </w:r>
    </w:p>
    <w:p w:rsidR="00F63B65" w:rsidRPr="00881A29" w:rsidRDefault="00F63B65" w:rsidP="00F63B65">
      <w:r w:rsidRPr="008557BD">
        <w:rPr>
          <w:rFonts w:ascii="Bookman Old Style" w:hAnsi="Bookman Old Style"/>
          <w:bCs/>
        </w:rPr>
        <w:t>Sec. Munic. de Administração e Finanças</w:t>
      </w:r>
    </w:p>
    <w:p w:rsidR="00F63B65" w:rsidRPr="00852333" w:rsidRDefault="00F63B65" w:rsidP="00F63B65"/>
    <w:p w:rsidR="00A50913" w:rsidRPr="00F63B65" w:rsidRDefault="00A50913" w:rsidP="00F63B65"/>
    <w:sectPr w:rsidR="00A50913" w:rsidRPr="00F63B65" w:rsidSect="00881A29">
      <w:headerReference w:type="default" r:id="rId6"/>
      <w:footerReference w:type="default" r:id="rId7"/>
      <w:pgSz w:w="11906" w:h="16838" w:code="9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71B" w:rsidRDefault="00A8771B" w:rsidP="00B62406">
      <w:pPr>
        <w:spacing w:after="0" w:line="240" w:lineRule="auto"/>
      </w:pPr>
      <w:r>
        <w:separator/>
      </w:r>
    </w:p>
  </w:endnote>
  <w:endnote w:type="continuationSeparator" w:id="0">
    <w:p w:rsidR="00A8771B" w:rsidRDefault="00A8771B" w:rsidP="00B6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63E" w:rsidRPr="00881A29" w:rsidRDefault="003E663E" w:rsidP="00881A29">
    <w:pPr>
      <w:pStyle w:val="Cabealho"/>
      <w:pBdr>
        <w:bottom w:val="single" w:sz="12" w:space="1" w:color="auto"/>
      </w:pBdr>
      <w:jc w:val="center"/>
      <w:rPr>
        <w:b/>
        <w:sz w:val="44"/>
        <w:szCs w:val="20"/>
      </w:rPr>
    </w:pPr>
  </w:p>
  <w:p w:rsidR="003E663E" w:rsidRDefault="003E663E">
    <w:pPr>
      <w:pStyle w:val="Rodap"/>
      <w:rPr>
        <w:sz w:val="16"/>
      </w:rPr>
    </w:pPr>
  </w:p>
  <w:p w:rsidR="003E663E" w:rsidRPr="00B62406" w:rsidRDefault="003E663E">
    <w:pPr>
      <w:pStyle w:val="Rodap"/>
      <w:rPr>
        <w:sz w:val="16"/>
      </w:rPr>
    </w:pPr>
    <w:r w:rsidRPr="00B62406">
      <w:rPr>
        <w:sz w:val="16"/>
      </w:rPr>
      <w:t>Rua das Rosas, 268 – Centro – Barra do Rio Azul – RS – CEP 99795-000 – Fones (54) 3613-1167 / 1168 – site: www.barradorioazul</w:t>
    </w:r>
    <w:r>
      <w:rPr>
        <w:sz w:val="16"/>
      </w:rPr>
      <w:t>-rs</w:t>
    </w:r>
    <w:r w:rsidRPr="00B62406">
      <w:rPr>
        <w:sz w:val="16"/>
      </w:rPr>
      <w:t>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71B" w:rsidRDefault="00A8771B" w:rsidP="00B62406">
      <w:pPr>
        <w:spacing w:after="0" w:line="240" w:lineRule="auto"/>
      </w:pPr>
      <w:r>
        <w:separator/>
      </w:r>
    </w:p>
  </w:footnote>
  <w:footnote w:type="continuationSeparator" w:id="0">
    <w:p w:rsidR="00A8771B" w:rsidRDefault="00A8771B" w:rsidP="00B6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63E" w:rsidRPr="00881A29" w:rsidRDefault="000A4877" w:rsidP="00881A29">
    <w:pPr>
      <w:pStyle w:val="Cabealho"/>
      <w:rPr>
        <w:sz w:val="24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-179705</wp:posOffset>
          </wp:positionV>
          <wp:extent cx="930275" cy="983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4444365</wp:posOffset>
          </wp:positionH>
          <wp:positionV relativeFrom="paragraph">
            <wp:posOffset>-115570</wp:posOffset>
          </wp:positionV>
          <wp:extent cx="1487805" cy="9525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63E">
      <w:rPr>
        <w:sz w:val="24"/>
        <w:szCs w:val="20"/>
      </w:rPr>
      <w:t xml:space="preserve">                                   </w:t>
    </w:r>
    <w:r w:rsidR="003E663E" w:rsidRPr="00881A29">
      <w:rPr>
        <w:sz w:val="24"/>
        <w:szCs w:val="20"/>
      </w:rPr>
      <w:t>ESTADO DO RIO GRANDE DO SUL</w:t>
    </w:r>
  </w:p>
  <w:p w:rsidR="003E663E" w:rsidRPr="00881A29" w:rsidRDefault="003E663E" w:rsidP="00881A29">
    <w:pPr>
      <w:pStyle w:val="Cabealho"/>
      <w:rPr>
        <w:sz w:val="24"/>
        <w:szCs w:val="20"/>
      </w:rPr>
    </w:pPr>
    <w:r>
      <w:rPr>
        <w:sz w:val="24"/>
        <w:szCs w:val="20"/>
      </w:rPr>
      <w:t xml:space="preserve">                                   </w:t>
    </w:r>
    <w:r w:rsidRPr="00881A29">
      <w:rPr>
        <w:sz w:val="24"/>
        <w:szCs w:val="20"/>
      </w:rPr>
      <w:t>GOVERNO MUNICIPAL DE</w:t>
    </w:r>
  </w:p>
  <w:p w:rsidR="003E663E" w:rsidRPr="00881A29" w:rsidRDefault="003E663E" w:rsidP="00881A29">
    <w:pPr>
      <w:pStyle w:val="Cabealho"/>
      <w:pBdr>
        <w:bottom w:val="single" w:sz="12" w:space="1" w:color="auto"/>
      </w:pBdr>
      <w:rPr>
        <w:b/>
        <w:sz w:val="42"/>
        <w:szCs w:val="42"/>
      </w:rPr>
    </w:pPr>
    <w:r>
      <w:rPr>
        <w:b/>
        <w:sz w:val="44"/>
        <w:szCs w:val="20"/>
      </w:rPr>
      <w:t xml:space="preserve">                   </w:t>
    </w:r>
    <w:r w:rsidRPr="00881A29">
      <w:rPr>
        <w:b/>
        <w:sz w:val="42"/>
        <w:szCs w:val="42"/>
      </w:rPr>
      <w:t>BARRA DO RIO AZUL</w:t>
    </w:r>
  </w:p>
  <w:p w:rsidR="003E663E" w:rsidRPr="00881A29" w:rsidRDefault="003E663E" w:rsidP="00EC5237">
    <w:pPr>
      <w:pStyle w:val="Cabealho"/>
      <w:pBdr>
        <w:bottom w:val="single" w:sz="12" w:space="1" w:color="auto"/>
      </w:pBdr>
      <w:jc w:val="center"/>
      <w:rPr>
        <w:b/>
        <w:sz w:val="28"/>
        <w:szCs w:val="20"/>
      </w:rPr>
    </w:pPr>
  </w:p>
  <w:p w:rsidR="003E663E" w:rsidRPr="00DC4918" w:rsidRDefault="003E663E" w:rsidP="00EC5237">
    <w:pPr>
      <w:pStyle w:val="Cabealh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06"/>
    <w:rsid w:val="000879E3"/>
    <w:rsid w:val="000A4877"/>
    <w:rsid w:val="000B55CC"/>
    <w:rsid w:val="001514FD"/>
    <w:rsid w:val="0016022F"/>
    <w:rsid w:val="001B0550"/>
    <w:rsid w:val="002D58E4"/>
    <w:rsid w:val="00343A30"/>
    <w:rsid w:val="003667FF"/>
    <w:rsid w:val="003A460C"/>
    <w:rsid w:val="003E663E"/>
    <w:rsid w:val="004A3CEE"/>
    <w:rsid w:val="005241AE"/>
    <w:rsid w:val="00534A1B"/>
    <w:rsid w:val="00537ED3"/>
    <w:rsid w:val="00585936"/>
    <w:rsid w:val="00606F76"/>
    <w:rsid w:val="00637449"/>
    <w:rsid w:val="006D72D3"/>
    <w:rsid w:val="00787382"/>
    <w:rsid w:val="00807D87"/>
    <w:rsid w:val="00881A29"/>
    <w:rsid w:val="00947E76"/>
    <w:rsid w:val="00A50913"/>
    <w:rsid w:val="00A5514E"/>
    <w:rsid w:val="00A7304C"/>
    <w:rsid w:val="00A8771B"/>
    <w:rsid w:val="00AF5430"/>
    <w:rsid w:val="00B10E38"/>
    <w:rsid w:val="00B612C9"/>
    <w:rsid w:val="00B62406"/>
    <w:rsid w:val="00B93E67"/>
    <w:rsid w:val="00BA6AD8"/>
    <w:rsid w:val="00C117BD"/>
    <w:rsid w:val="00C152F9"/>
    <w:rsid w:val="00C33938"/>
    <w:rsid w:val="00C44E36"/>
    <w:rsid w:val="00C66CF0"/>
    <w:rsid w:val="00C738E8"/>
    <w:rsid w:val="00CC278B"/>
    <w:rsid w:val="00CC34C8"/>
    <w:rsid w:val="00CD5D31"/>
    <w:rsid w:val="00D120EA"/>
    <w:rsid w:val="00D83505"/>
    <w:rsid w:val="00DA1A45"/>
    <w:rsid w:val="00DC4918"/>
    <w:rsid w:val="00EC5237"/>
    <w:rsid w:val="00F153F7"/>
    <w:rsid w:val="00F6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977287-26C0-4084-813F-B8D57036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63B6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406"/>
  </w:style>
  <w:style w:type="paragraph" w:styleId="Rodap">
    <w:name w:val="footer"/>
    <w:basedOn w:val="Normal"/>
    <w:link w:val="RodapChar"/>
    <w:uiPriority w:val="99"/>
    <w:unhideWhenUsed/>
    <w:rsid w:val="00B62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406"/>
  </w:style>
  <w:style w:type="paragraph" w:styleId="Textodebalo">
    <w:name w:val="Balloon Text"/>
    <w:basedOn w:val="Normal"/>
    <w:link w:val="TextodebaloChar"/>
    <w:uiPriority w:val="99"/>
    <w:semiHidden/>
    <w:unhideWhenUsed/>
    <w:rsid w:val="00B6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240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3744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637449"/>
    <w:rPr>
      <w:rFonts w:ascii="Arial" w:eastAsia="Times New Roman" w:hAnsi="Arial" w:cs="Arial"/>
      <w:b/>
      <w:bCs/>
      <w:sz w:val="24"/>
      <w:szCs w:val="24"/>
    </w:rPr>
  </w:style>
  <w:style w:type="character" w:customStyle="1" w:styleId="Ttulo1Char">
    <w:name w:val="Título 1 Char"/>
    <w:link w:val="Ttulo1"/>
    <w:uiPriority w:val="9"/>
    <w:rsid w:val="00F63B65"/>
    <w:rPr>
      <w:rFonts w:ascii="Calibri Light" w:eastAsia="Times New Roman" w:hAnsi="Calibri Light"/>
      <w:color w:val="2E74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Marisa</cp:lastModifiedBy>
  <cp:revision>2</cp:revision>
  <cp:lastPrinted>2020-04-16T11:14:00Z</cp:lastPrinted>
  <dcterms:created xsi:type="dcterms:W3CDTF">2020-04-28T14:15:00Z</dcterms:created>
  <dcterms:modified xsi:type="dcterms:W3CDTF">2020-04-28T14:15:00Z</dcterms:modified>
</cp:coreProperties>
</file>